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E1" w:rsidRPr="007648E1" w:rsidRDefault="007648E1" w:rsidP="007648E1">
      <w:pPr>
        <w:pStyle w:val="Heading1"/>
        <w:jc w:val="center"/>
        <w:rPr>
          <w:b/>
          <w:color w:val="auto"/>
          <w:sz w:val="24"/>
        </w:rPr>
      </w:pPr>
      <w:bookmarkStart w:id="0" w:name="_GoBack"/>
      <w:bookmarkEnd w:id="0"/>
      <w:r w:rsidRPr="007648E1">
        <w:rPr>
          <w:b/>
          <w:color w:val="auto"/>
          <w:sz w:val="24"/>
        </w:rPr>
        <w:t>Sample Cover Letter</w:t>
      </w:r>
    </w:p>
    <w:p w:rsidR="00D95651" w:rsidRDefault="007711D4" w:rsidP="00D1630F">
      <w:pPr>
        <w:spacing w:before="240"/>
        <w:ind w:hanging="180"/>
        <w:rPr>
          <w:rFonts w:asciiTheme="majorHAnsi" w:hAnsiTheme="majorHAnsi" w:cs="Arial"/>
        </w:rPr>
      </w:pPr>
      <w:r w:rsidRPr="007711D4">
        <w:rPr>
          <w:rFonts w:asciiTheme="majorHAnsi" w:hAnsiTheme="majorHAnsi" w:cs="Arial"/>
        </w:rPr>
        <w:t>To:  Chairperson, School Health Advisory Council</w:t>
      </w:r>
    </w:p>
    <w:p w:rsidR="007711D4" w:rsidRPr="007711D4" w:rsidRDefault="007711D4" w:rsidP="00D1630F">
      <w:pPr>
        <w:spacing w:before="240"/>
        <w:ind w:hanging="180"/>
        <w:rPr>
          <w:rFonts w:asciiTheme="majorHAnsi" w:hAnsiTheme="majorHAnsi" w:cs="Arial"/>
        </w:rPr>
      </w:pPr>
      <w:r w:rsidRPr="007711D4">
        <w:rPr>
          <w:rFonts w:asciiTheme="majorHAnsi" w:hAnsiTheme="majorHAnsi" w:cs="Arial"/>
        </w:rPr>
        <w:t>Re:  Obesity Prevention Resolution</w:t>
      </w:r>
    </w:p>
    <w:p w:rsidR="00222E4E" w:rsidRDefault="007711D4" w:rsidP="00222E4E">
      <w:pPr>
        <w:spacing w:before="240"/>
        <w:ind w:left="-180"/>
        <w:rPr>
          <w:rFonts w:asciiTheme="majorHAnsi" w:hAnsiTheme="majorHAnsi" w:cs="Arial"/>
        </w:rPr>
      </w:pPr>
      <w:r w:rsidRPr="007711D4">
        <w:rPr>
          <w:rFonts w:asciiTheme="majorHAnsi" w:hAnsiTheme="majorHAnsi" w:cs="Arial"/>
        </w:rPr>
        <w:t>Attached is a resolution developed by the Texas School Health Advisory Committee on behalf of the Department of State Health Services Council.  The purpose of the obesity resolution is to enable School Health Advisory Councils (SHACs) to provide support to their school district as they work towards improving nutrition education, access to healthy foods, strengthen physical education and physical activity opportunities before, during and after school, and create joint-use agreements to allow access to make recreational facilities available to the community during non-school hours.</w:t>
      </w:r>
    </w:p>
    <w:p w:rsidR="004F732A" w:rsidRDefault="007711D4" w:rsidP="004F732A">
      <w:pPr>
        <w:spacing w:before="240"/>
        <w:ind w:left="-180"/>
        <w:rPr>
          <w:rFonts w:asciiTheme="majorHAnsi" w:hAnsiTheme="majorHAnsi" w:cs="Arial"/>
        </w:rPr>
      </w:pPr>
      <w:r w:rsidRPr="007711D4">
        <w:rPr>
          <w:rFonts w:asciiTheme="majorHAnsi" w:hAnsiTheme="majorHAnsi" w:cs="Arial"/>
        </w:rPr>
        <w:t>The Obesity Prevention Resolution can be used any way the SHAC finds useful.  Your local board of trustees can adopt it as a proclamation, either as is or with any changes your SHAC recommends.  Such a proclamation provides evidence to schools, students, parents and the community that obesity prevention is important to your school district.</w:t>
      </w:r>
    </w:p>
    <w:p w:rsidR="007711D4" w:rsidRPr="007711D4" w:rsidRDefault="007711D4" w:rsidP="004F732A">
      <w:pPr>
        <w:spacing w:before="240"/>
        <w:ind w:left="-180"/>
        <w:rPr>
          <w:rFonts w:asciiTheme="majorHAnsi" w:hAnsiTheme="majorHAnsi" w:cs="Arial"/>
        </w:rPr>
      </w:pPr>
      <w:r w:rsidRPr="007711D4">
        <w:rPr>
          <w:rFonts w:asciiTheme="majorHAnsi" w:hAnsiTheme="majorHAnsi" w:cs="Arial"/>
        </w:rPr>
        <w:t xml:space="preserve">The Texas School Health Advisory Committee hopes that you will find the Obesity Prevention Resolution useful.  If you have any questions or would like additional </w:t>
      </w:r>
      <w:r w:rsidR="00101AD7">
        <w:rPr>
          <w:rFonts w:asciiTheme="majorHAnsi" w:hAnsiTheme="majorHAnsi" w:cs="Arial"/>
        </w:rPr>
        <w:t xml:space="preserve">information on the TSHAC, visit the Texas School Health Advisory Committee </w:t>
      </w:r>
      <w:hyperlink r:id="rId6" w:history="1">
        <w:r w:rsidR="00101AD7" w:rsidRPr="00101AD7">
          <w:rPr>
            <w:rStyle w:val="Hyperlink"/>
            <w:rFonts w:asciiTheme="majorHAnsi" w:hAnsiTheme="majorHAnsi" w:cs="Arial"/>
          </w:rPr>
          <w:t>website</w:t>
        </w:r>
      </w:hyperlink>
      <w:r w:rsidR="00101AD7">
        <w:rPr>
          <w:rFonts w:asciiTheme="majorHAnsi" w:hAnsiTheme="majorHAnsi" w:cs="Arial"/>
        </w:rPr>
        <w:t xml:space="preserve"> </w:t>
      </w:r>
      <w:r w:rsidRPr="007711D4">
        <w:rPr>
          <w:rFonts w:asciiTheme="majorHAnsi" w:hAnsiTheme="majorHAnsi" w:cs="Arial"/>
        </w:rPr>
        <w:t xml:space="preserve">or contact the School Health Program at </w:t>
      </w:r>
      <w:hyperlink r:id="rId7" w:history="1">
        <w:r w:rsidRPr="00C2041F">
          <w:rPr>
            <w:rStyle w:val="Hyperlink"/>
            <w:rFonts w:asciiTheme="majorHAnsi" w:eastAsiaTheme="majorEastAsia" w:hAnsiTheme="majorHAnsi" w:cs="Arial"/>
          </w:rPr>
          <w:t>schoolhealth@dshs.texas.gov</w:t>
        </w:r>
      </w:hyperlink>
      <w:r w:rsidR="00101AD7">
        <w:rPr>
          <w:rFonts w:asciiTheme="majorHAnsi" w:hAnsiTheme="majorHAnsi" w:cs="Arial"/>
        </w:rPr>
        <w:t xml:space="preserve"> or (512) </w:t>
      </w:r>
      <w:r w:rsidRPr="007711D4">
        <w:rPr>
          <w:rFonts w:asciiTheme="majorHAnsi" w:hAnsiTheme="majorHAnsi" w:cs="Arial"/>
        </w:rPr>
        <w:t>776-7279.</w:t>
      </w:r>
    </w:p>
    <w:p w:rsidR="007711D4" w:rsidRPr="00101AD7" w:rsidRDefault="007711D4" w:rsidP="004F732A">
      <w:pPr>
        <w:spacing w:before="360"/>
        <w:ind w:left="-180"/>
        <w:jc w:val="right"/>
        <w:rPr>
          <w:rFonts w:asciiTheme="minorHAnsi" w:hAnsiTheme="minorHAnsi" w:cs="Arial"/>
        </w:rPr>
      </w:pPr>
      <w:r w:rsidRPr="00101AD7">
        <w:rPr>
          <w:rFonts w:asciiTheme="minorHAnsi" w:hAnsiTheme="minorHAnsi" w:cs="Arial"/>
        </w:rPr>
        <w:t>Texas Department of State Health Services</w:t>
      </w:r>
    </w:p>
    <w:p w:rsidR="007711D4" w:rsidRPr="00101AD7" w:rsidRDefault="007711D4" w:rsidP="007711D4">
      <w:pPr>
        <w:jc w:val="right"/>
        <w:rPr>
          <w:rFonts w:asciiTheme="minorHAnsi" w:hAnsiTheme="minorHAnsi" w:cs="Arial"/>
        </w:rPr>
      </w:pPr>
      <w:r w:rsidRPr="00101AD7">
        <w:rPr>
          <w:rFonts w:asciiTheme="minorHAnsi" w:hAnsiTheme="minorHAnsi" w:cs="Arial"/>
        </w:rPr>
        <w:t>P. O. Box 149347</w:t>
      </w:r>
    </w:p>
    <w:p w:rsidR="007711D4" w:rsidRDefault="007711D4" w:rsidP="007711D4">
      <w:pPr>
        <w:jc w:val="right"/>
        <w:rPr>
          <w:rFonts w:asciiTheme="minorHAnsi" w:hAnsiTheme="minorHAnsi" w:cs="Arial"/>
        </w:rPr>
      </w:pPr>
      <w:r w:rsidRPr="00101AD7">
        <w:rPr>
          <w:rFonts w:asciiTheme="minorHAnsi" w:hAnsiTheme="minorHAnsi" w:cs="Arial"/>
        </w:rPr>
        <w:t>Austin, Texas 78714-9347</w:t>
      </w:r>
    </w:p>
    <w:p w:rsidR="006A5AB8" w:rsidRPr="00101AD7" w:rsidRDefault="006A5AB8" w:rsidP="006A5AB8">
      <w:pPr>
        <w:jc w:val="right"/>
        <w:rPr>
          <w:rFonts w:asciiTheme="minorHAnsi" w:hAnsiTheme="minorHAnsi" w:cs="Arial"/>
        </w:rPr>
      </w:pPr>
      <w:r w:rsidRPr="006A5AB8">
        <w:rPr>
          <w:rFonts w:asciiTheme="minorHAnsi" w:hAnsiTheme="minorHAnsi" w:cs="Arial"/>
        </w:rPr>
        <w:t>www.dshs.texas.gov/schoolhealth/</w:t>
      </w:r>
    </w:p>
    <w:p w:rsidR="007711D4" w:rsidRPr="007711D4" w:rsidRDefault="007711D4" w:rsidP="00101AD7">
      <w:pPr>
        <w:spacing w:before="240"/>
        <w:jc w:val="right"/>
        <w:rPr>
          <w:rFonts w:asciiTheme="minorHAnsi" w:hAnsiTheme="minorHAnsi"/>
        </w:rPr>
      </w:pPr>
      <w:r>
        <w:rPr>
          <w:noProof/>
        </w:rPr>
        <w:drawing>
          <wp:inline distT="0" distB="0" distL="0" distR="0">
            <wp:extent cx="1733550" cy="577850"/>
            <wp:effectExtent l="0" t="0" r="0" b="0"/>
            <wp:docPr id="1" name="Picture 1" descr="Logo for the TSHAC with red and black let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TSHAC-logo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sectPr w:rsidR="007711D4" w:rsidRPr="007711D4" w:rsidSect="004F732A">
      <w:headerReference w:type="default" r:id="rId9"/>
      <w:footerReference w:type="default" r:id="rId10"/>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D4" w:rsidRDefault="007711D4" w:rsidP="007711D4">
      <w:r>
        <w:separator/>
      </w:r>
    </w:p>
  </w:endnote>
  <w:endnote w:type="continuationSeparator" w:id="0">
    <w:p w:rsidR="007711D4" w:rsidRDefault="007711D4" w:rsidP="0077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D4" w:rsidRPr="00FD7189" w:rsidRDefault="007711D4">
    <w:pPr>
      <w:pStyle w:val="Footer"/>
      <w:rPr>
        <w:rFonts w:asciiTheme="minorHAnsi" w:hAnsiTheme="minorHAnsi"/>
        <w:sz w:val="16"/>
        <w:szCs w:val="20"/>
      </w:rPr>
    </w:pPr>
    <w:r w:rsidRPr="00FD7189">
      <w:rPr>
        <w:rFonts w:asciiTheme="minorHAnsi" w:hAnsiTheme="minorHAnsi"/>
        <w:sz w:val="16"/>
        <w:szCs w:val="20"/>
      </w:rPr>
      <w:t xml:space="preserve">Cover Letter – Sample Resolution </w:t>
    </w:r>
    <w:r w:rsidR="00FD7189" w:rsidRPr="00FD7189">
      <w:rPr>
        <w:rFonts w:asciiTheme="minorHAnsi" w:hAnsiTheme="minorHAnsi"/>
        <w:sz w:val="16"/>
        <w:szCs w:val="20"/>
      </w:rPr>
      <w:t>Obesity Prevention in Texas Public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D4" w:rsidRDefault="007711D4" w:rsidP="007711D4">
      <w:r>
        <w:separator/>
      </w:r>
    </w:p>
  </w:footnote>
  <w:footnote w:type="continuationSeparator" w:id="0">
    <w:p w:rsidR="007711D4" w:rsidRDefault="007711D4" w:rsidP="0077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D4" w:rsidRDefault="007711D4" w:rsidP="007711D4">
    <w:pPr>
      <w:pStyle w:val="Header"/>
      <w:ind w:hanging="180"/>
    </w:pPr>
    <w:r w:rsidRPr="00A921D9">
      <w:rPr>
        <w:rFonts w:ascii="Verdana" w:hAnsi="Verdana"/>
        <w:noProof/>
        <w:color w:val="ED7D31" w:themeColor="accent2"/>
        <w:sz w:val="96"/>
        <w:szCs w:val="96"/>
      </w:rPr>
      <w:drawing>
        <wp:inline distT="0" distB="0" distL="0" distR="0" wp14:anchorId="5C12A3D5" wp14:editId="52240C07">
          <wp:extent cx="2513542" cy="482600"/>
          <wp:effectExtent l="0" t="0" r="1270" b="0"/>
          <wp:docPr id="2" name="Picture 2" descr="Logo for Texas Health and Human Services " title="Logo -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afford981\AppData\Local\Microsoft\Windows\Temporary Internet Files\Content.Outlook\FTCHBTFX\DSHS-standard-color-we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5614" cy="4849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D4"/>
    <w:rsid w:val="00101AD7"/>
    <w:rsid w:val="00222E4E"/>
    <w:rsid w:val="003B27D6"/>
    <w:rsid w:val="003F1A4B"/>
    <w:rsid w:val="004F732A"/>
    <w:rsid w:val="006A5AB8"/>
    <w:rsid w:val="007648E1"/>
    <w:rsid w:val="007711D4"/>
    <w:rsid w:val="008836A3"/>
    <w:rsid w:val="00AF6EFB"/>
    <w:rsid w:val="00BB520A"/>
    <w:rsid w:val="00CA4238"/>
    <w:rsid w:val="00D1630F"/>
    <w:rsid w:val="00D95651"/>
    <w:rsid w:val="00FD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DE665CF-8AE7-4D3E-8441-DC2C9243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7D2E"/>
    <w:pPr>
      <w:keepNext/>
      <w:keepLines/>
      <w:spacing w:before="240" w:line="259" w:lineRule="auto"/>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line="259" w:lineRule="auto"/>
      <w:outlineLvl w:val="1"/>
    </w:pPr>
    <w:rPr>
      <w:rFonts w:ascii="Verdana" w:eastAsiaTheme="majorEastAsia" w:hAnsi="Verdan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spacing w:after="160" w:line="259" w:lineRule="auto"/>
    </w:pPr>
    <w:rPr>
      <w:rFonts w:ascii="Verdana" w:eastAsiaTheme="minorEastAsia" w:hAnsi="Verdana" w:cstheme="minorBidi"/>
      <w:color w:val="5A5A5A" w:themeColor="text1" w:themeTint="A5"/>
      <w:spacing w:val="15"/>
      <w:szCs w:val="22"/>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rsid w:val="007711D4"/>
    <w:rPr>
      <w:color w:val="0000FF"/>
      <w:u w:val="single"/>
    </w:rPr>
  </w:style>
  <w:style w:type="paragraph" w:styleId="Header">
    <w:name w:val="header"/>
    <w:basedOn w:val="Normal"/>
    <w:link w:val="HeaderChar"/>
    <w:uiPriority w:val="99"/>
    <w:unhideWhenUsed/>
    <w:rsid w:val="007711D4"/>
    <w:pPr>
      <w:tabs>
        <w:tab w:val="center" w:pos="4680"/>
        <w:tab w:val="right" w:pos="9360"/>
      </w:tabs>
    </w:pPr>
  </w:style>
  <w:style w:type="character" w:customStyle="1" w:styleId="HeaderChar">
    <w:name w:val="Header Char"/>
    <w:basedOn w:val="DefaultParagraphFont"/>
    <w:link w:val="Header"/>
    <w:uiPriority w:val="99"/>
    <w:rsid w:val="007711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11D4"/>
    <w:pPr>
      <w:tabs>
        <w:tab w:val="center" w:pos="4680"/>
        <w:tab w:val="right" w:pos="9360"/>
      </w:tabs>
    </w:pPr>
  </w:style>
  <w:style w:type="character" w:customStyle="1" w:styleId="FooterChar">
    <w:name w:val="Footer Char"/>
    <w:basedOn w:val="DefaultParagraphFont"/>
    <w:link w:val="Footer"/>
    <w:uiPriority w:val="99"/>
    <w:rsid w:val="007711D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52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schoolhealth@dshs.texa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hs.texas.gov/schoolhealth/shadvi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Beard,Crystal (DSHS)</dc:creator>
  <cp:keywords/>
  <dc:description/>
  <cp:lastModifiedBy>Beard,Crystal (DSHS)</cp:lastModifiedBy>
  <cp:revision>2</cp:revision>
  <dcterms:created xsi:type="dcterms:W3CDTF">2018-02-26T18:02:00Z</dcterms:created>
  <dcterms:modified xsi:type="dcterms:W3CDTF">2018-02-26T18:02:00Z</dcterms:modified>
</cp:coreProperties>
</file>